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85" w:rsidRPr="006A2677" w:rsidRDefault="00DD5C85" w:rsidP="006023FC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</w:t>
      </w:r>
      <w:r w:rsidR="00D700EE">
        <w:rPr>
          <w:rFonts w:ascii="Sylfaen" w:hAnsi="Sylfaen"/>
          <w:b/>
        </w:rPr>
        <w:t xml:space="preserve">            </w:t>
      </w:r>
      <w:proofErr w:type="spellStart"/>
      <w:r w:rsidR="00D700EE">
        <w:rPr>
          <w:rFonts w:ascii="Sylfaen" w:hAnsi="Sylfaen"/>
          <w:b/>
        </w:rPr>
        <w:t>KGJK,nr</w:t>
      </w:r>
      <w:proofErr w:type="spellEnd"/>
      <w:r w:rsidR="00D700EE">
        <w:rPr>
          <w:rFonts w:ascii="Sylfaen" w:hAnsi="Sylfaen"/>
          <w:b/>
        </w:rPr>
        <w:t>. 135/2016</w:t>
      </w:r>
      <w:r w:rsidRPr="006A2677">
        <w:rPr>
          <w:rFonts w:ascii="Sylfaen" w:hAnsi="Sylfaen"/>
          <w:b/>
        </w:rPr>
        <w:t xml:space="preserve"> </w:t>
      </w:r>
    </w:p>
    <w:p w:rsidR="00DD5C85" w:rsidRPr="006A2677" w:rsidRDefault="00D700EE" w:rsidP="006023FC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</w:t>
      </w:r>
      <w:r w:rsidR="006023FC">
        <w:rPr>
          <w:rFonts w:ascii="Sylfaen" w:hAnsi="Sylfaen"/>
          <w:b/>
        </w:rPr>
        <w:t>28 tetor</w:t>
      </w:r>
      <w:r w:rsidR="00DD5C85" w:rsidRPr="006A2677">
        <w:rPr>
          <w:rFonts w:ascii="Sylfaen" w:hAnsi="Sylfaen"/>
          <w:b/>
        </w:rPr>
        <w:t xml:space="preserve"> 201</w:t>
      </w:r>
      <w:r w:rsidR="006023FC">
        <w:rPr>
          <w:rFonts w:ascii="Sylfaen" w:hAnsi="Sylfaen"/>
          <w:b/>
        </w:rPr>
        <w:t>6</w:t>
      </w:r>
    </w:p>
    <w:p w:rsidR="00DD5C85" w:rsidRDefault="00DD5C85" w:rsidP="00D700EE">
      <w:pPr>
        <w:jc w:val="right"/>
      </w:pPr>
    </w:p>
    <w:p w:rsidR="00F11BA3" w:rsidRDefault="00F11BA3" w:rsidP="00DD5C85">
      <w:pPr>
        <w:tabs>
          <w:tab w:val="left" w:pos="2066"/>
        </w:tabs>
      </w:pPr>
    </w:p>
    <w:p w:rsidR="00DD5C85" w:rsidRDefault="00DD5C85" w:rsidP="00DD5C85">
      <w:pPr>
        <w:tabs>
          <w:tab w:val="left" w:pos="2066"/>
        </w:tabs>
      </w:pPr>
    </w:p>
    <w:p w:rsidR="00D700EE" w:rsidRDefault="00D700EE" w:rsidP="00D700EE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22"/>
          <w:szCs w:val="22"/>
        </w:rPr>
      </w:pPr>
    </w:p>
    <w:p w:rsidR="00D700EE" w:rsidRDefault="00D700EE" w:rsidP="00D700EE">
      <w:pPr>
        <w:pStyle w:val="Header"/>
        <w:tabs>
          <w:tab w:val="left" w:pos="720"/>
        </w:tabs>
        <w:jc w:val="both"/>
        <w:rPr>
          <w:rFonts w:ascii="Sylfaen" w:hAnsi="Sylfaen"/>
          <w:color w:val="000000" w:themeColor="text1"/>
          <w:sz w:val="22"/>
          <w:szCs w:val="22"/>
        </w:rPr>
      </w:pPr>
      <w:r w:rsidRPr="000F2BAB">
        <w:rPr>
          <w:rFonts w:ascii="Sylfaen" w:hAnsi="Sylfaen"/>
          <w:b/>
          <w:color w:val="000000" w:themeColor="text1"/>
          <w:sz w:val="22"/>
          <w:szCs w:val="22"/>
        </w:rPr>
        <w:t>KËSHILLI GJYQËSOR I KOSOVËS,</w:t>
      </w:r>
      <w:r w:rsidRPr="000F2BAB">
        <w:rPr>
          <w:rFonts w:ascii="Sylfaen" w:hAnsi="Sylfaen"/>
          <w:color w:val="000000" w:themeColor="text1"/>
          <w:sz w:val="22"/>
          <w:szCs w:val="22"/>
        </w:rPr>
        <w:t xml:space="preserve"> ( KGJK) në bazë të </w:t>
      </w:r>
      <w:r w:rsidRPr="00677A10">
        <w:rPr>
          <w:rFonts w:ascii="Sylfaen" w:hAnsi="Sylfaen"/>
          <w:color w:val="000000" w:themeColor="text1"/>
          <w:sz w:val="22"/>
          <w:szCs w:val="22"/>
        </w:rPr>
        <w:t>nenit 108</w:t>
      </w:r>
      <w:r>
        <w:rPr>
          <w:rFonts w:ascii="Sylfaen" w:hAnsi="Sylfaen"/>
          <w:color w:val="000000" w:themeColor="text1"/>
          <w:sz w:val="22"/>
          <w:szCs w:val="22"/>
        </w:rPr>
        <w:t xml:space="preserve"> </w:t>
      </w:r>
      <w:r w:rsidRPr="000F2BAB">
        <w:rPr>
          <w:rFonts w:ascii="Sylfaen" w:hAnsi="Sylfaen"/>
          <w:color w:val="000000" w:themeColor="text1"/>
          <w:sz w:val="22"/>
          <w:szCs w:val="22"/>
        </w:rPr>
        <w:t xml:space="preserve"> të  Kushtetutës së Republikës së Kosovës, nenit 4  paragrafi 1 pika 1.15</w:t>
      </w:r>
      <w:r w:rsidR="006023FC">
        <w:rPr>
          <w:rFonts w:ascii="Sylfaen" w:hAnsi="Sylfaen"/>
          <w:color w:val="000000" w:themeColor="text1"/>
          <w:sz w:val="22"/>
          <w:szCs w:val="22"/>
        </w:rPr>
        <w:t xml:space="preserve"> dhe 1.24 </w:t>
      </w:r>
      <w:r w:rsidR="00645CCC">
        <w:rPr>
          <w:rFonts w:ascii="Sylfaen" w:hAnsi="Sylfaen"/>
          <w:color w:val="000000" w:themeColor="text1"/>
          <w:sz w:val="22"/>
          <w:szCs w:val="22"/>
        </w:rPr>
        <w:t>të Ligjit nr. 03/L-223  për</w:t>
      </w:r>
      <w:r w:rsidRPr="000F2BAB">
        <w:rPr>
          <w:rFonts w:ascii="Sylfaen" w:hAnsi="Sylfaen"/>
          <w:color w:val="000000" w:themeColor="text1"/>
          <w:sz w:val="22"/>
          <w:szCs w:val="22"/>
        </w:rPr>
        <w:t xml:space="preserve"> Këshillin Gjyqësor të Kosovës</w:t>
      </w:r>
      <w:r w:rsidR="00A4542F">
        <w:rPr>
          <w:rFonts w:ascii="Sylfaen" w:hAnsi="Sylfaen"/>
          <w:color w:val="000000" w:themeColor="text1"/>
          <w:sz w:val="22"/>
          <w:szCs w:val="22"/>
        </w:rPr>
        <w:t>, nenit 16 të Rregullores për</w:t>
      </w:r>
      <w:bookmarkStart w:id="0" w:name="_GoBack"/>
      <w:bookmarkEnd w:id="0"/>
      <w:r w:rsidR="00A4542F">
        <w:rPr>
          <w:rFonts w:ascii="Sylfaen" w:hAnsi="Sylfaen"/>
          <w:color w:val="000000" w:themeColor="text1"/>
          <w:sz w:val="22"/>
          <w:szCs w:val="22"/>
        </w:rPr>
        <w:t xml:space="preserve"> Vlerësimin e </w:t>
      </w:r>
      <w:proofErr w:type="spellStart"/>
      <w:r w:rsidR="00A4542F">
        <w:rPr>
          <w:rFonts w:ascii="Sylfaen" w:hAnsi="Sylfaen"/>
          <w:color w:val="000000" w:themeColor="text1"/>
          <w:sz w:val="22"/>
          <w:szCs w:val="22"/>
        </w:rPr>
        <w:t>Performances</w:t>
      </w:r>
      <w:proofErr w:type="spellEnd"/>
      <w:r w:rsidR="00A4542F">
        <w:rPr>
          <w:rFonts w:ascii="Sylfaen" w:hAnsi="Sylfaen"/>
          <w:color w:val="000000" w:themeColor="text1"/>
          <w:sz w:val="22"/>
          <w:szCs w:val="22"/>
        </w:rPr>
        <w:t xml:space="preserve"> së Gjyqtarëve  të vitit 2012 </w:t>
      </w:r>
      <w:r w:rsidRPr="000F2BAB">
        <w:rPr>
          <w:rFonts w:ascii="Sylfaen" w:hAnsi="Sylfaen"/>
          <w:color w:val="000000" w:themeColor="text1"/>
          <w:sz w:val="22"/>
          <w:szCs w:val="22"/>
        </w:rPr>
        <w:t xml:space="preserve">dhe nenit 30 paragrafi 1 të Rregullores mbi Organizmin dhe Veprimtarin e Brendshme të Këshillit Gjyqësor të Kosovës, në mbledhjen e mbajtur me </w:t>
      </w:r>
      <w:r>
        <w:rPr>
          <w:rFonts w:ascii="Sylfaen" w:hAnsi="Sylfaen"/>
          <w:color w:val="000000" w:themeColor="text1"/>
          <w:sz w:val="22"/>
          <w:szCs w:val="22"/>
        </w:rPr>
        <w:t xml:space="preserve">28 tetor </w:t>
      </w:r>
      <w:r w:rsidRPr="000F2BAB">
        <w:rPr>
          <w:rFonts w:ascii="Sylfaen" w:hAnsi="Sylfaen"/>
          <w:color w:val="000000" w:themeColor="text1"/>
          <w:sz w:val="22"/>
          <w:szCs w:val="22"/>
        </w:rPr>
        <w:t xml:space="preserve"> 201</w:t>
      </w:r>
      <w:r>
        <w:rPr>
          <w:rFonts w:ascii="Sylfaen" w:hAnsi="Sylfaen"/>
          <w:color w:val="000000" w:themeColor="text1"/>
          <w:sz w:val="22"/>
          <w:szCs w:val="22"/>
        </w:rPr>
        <w:t>6</w:t>
      </w:r>
      <w:r w:rsidRPr="000F2BAB">
        <w:rPr>
          <w:rFonts w:ascii="Sylfaen" w:hAnsi="Sylfaen"/>
          <w:color w:val="000000" w:themeColor="text1"/>
          <w:sz w:val="22"/>
          <w:szCs w:val="22"/>
        </w:rPr>
        <w:t xml:space="preserve">, nxjerr këtë: </w:t>
      </w:r>
    </w:p>
    <w:p w:rsidR="00D700EE" w:rsidRPr="006023FC" w:rsidRDefault="00D700EE" w:rsidP="00D700EE">
      <w:pPr>
        <w:pStyle w:val="Header"/>
        <w:tabs>
          <w:tab w:val="left" w:pos="720"/>
        </w:tabs>
        <w:jc w:val="both"/>
        <w:rPr>
          <w:rFonts w:ascii="Sylfaen" w:hAnsi="Sylfaen"/>
          <w:color w:val="000000" w:themeColor="text1"/>
          <w:sz w:val="28"/>
          <w:szCs w:val="28"/>
        </w:rPr>
      </w:pPr>
    </w:p>
    <w:p w:rsidR="00DD5C85" w:rsidRPr="006023FC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 w:rsidRPr="006023FC">
        <w:rPr>
          <w:rFonts w:ascii="Sylfaen" w:hAnsi="Sylfaen"/>
          <w:b/>
          <w:sz w:val="28"/>
          <w:szCs w:val="28"/>
        </w:rPr>
        <w:t xml:space="preserve">V E N D I M </w:t>
      </w:r>
    </w:p>
    <w:p w:rsidR="00DD5C85" w:rsidRPr="007D5220" w:rsidRDefault="00DD5C85" w:rsidP="009D704D">
      <w:pPr>
        <w:pStyle w:val="Header"/>
        <w:tabs>
          <w:tab w:val="left" w:pos="720"/>
        </w:tabs>
        <w:outlineLvl w:val="0"/>
        <w:rPr>
          <w:rFonts w:ascii="Sylfaen" w:hAnsi="Sylfaen"/>
          <w:b/>
        </w:rPr>
      </w:pPr>
    </w:p>
    <w:p w:rsidR="00DD5C85" w:rsidRDefault="006023FC" w:rsidP="006023FC">
      <w:pPr>
        <w:pStyle w:val="Header"/>
        <w:numPr>
          <w:ilvl w:val="0"/>
          <w:numId w:val="5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Caktohet </w:t>
      </w:r>
      <w:r w:rsidR="00645CCC">
        <w:rPr>
          <w:rFonts w:ascii="Sylfaen" w:hAnsi="Sylfaen"/>
        </w:rPr>
        <w:t>numri</w:t>
      </w:r>
      <w:r>
        <w:rPr>
          <w:rFonts w:ascii="Sylfaen" w:hAnsi="Sylfaen"/>
        </w:rPr>
        <w:t xml:space="preserve"> </w:t>
      </w:r>
      <w:r w:rsidR="00645CCC">
        <w:rPr>
          <w:rFonts w:ascii="Sylfaen" w:hAnsi="Sylfaen"/>
        </w:rPr>
        <w:t xml:space="preserve">pesë (5) </w:t>
      </w:r>
      <w:r>
        <w:rPr>
          <w:rFonts w:ascii="Sylfaen" w:hAnsi="Sylfaen"/>
        </w:rPr>
        <w:t xml:space="preserve">për përzgjedhjen e rastësishme </w:t>
      </w:r>
      <w:r w:rsidR="009D704D">
        <w:rPr>
          <w:rFonts w:ascii="Sylfaen" w:hAnsi="Sylfaen"/>
        </w:rPr>
        <w:t xml:space="preserve">të vendimeve gjyqësore për  vlerësimin e </w:t>
      </w:r>
      <w:r w:rsidR="00645CCC">
        <w:rPr>
          <w:rFonts w:ascii="Sylfaen" w:hAnsi="Sylfaen"/>
        </w:rPr>
        <w:t>performancës</w:t>
      </w:r>
      <w:r w:rsidR="009D704D">
        <w:rPr>
          <w:rFonts w:ascii="Sylfaen" w:hAnsi="Sylfaen"/>
        </w:rPr>
        <w:t xml:space="preserve"> së gjyqtareve  të cilët kanë aplikuar për ngritje në detyrë .</w:t>
      </w:r>
    </w:p>
    <w:p w:rsidR="009D704D" w:rsidRDefault="009D704D" w:rsidP="009D704D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</w:rPr>
      </w:pPr>
    </w:p>
    <w:p w:rsidR="006023FC" w:rsidRDefault="009D704D" w:rsidP="006023FC">
      <w:pPr>
        <w:pStyle w:val="Header"/>
        <w:numPr>
          <w:ilvl w:val="0"/>
          <w:numId w:val="5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>Përzgjedhja e lëndëve gjyqësore për vlerësimin e performancës së gjyqtarëve do të jetë çdo e pesta ( 5-ta) lëndë sipas regjistrit të gjykatës.</w:t>
      </w:r>
    </w:p>
    <w:p w:rsidR="009D704D" w:rsidRPr="006023FC" w:rsidRDefault="009D704D" w:rsidP="00514E4C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numPr>
          <w:ilvl w:val="0"/>
          <w:numId w:val="5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>Vendimi hyn në fuqi ditën e nënshkrimit.</w:t>
      </w:r>
    </w:p>
    <w:p w:rsidR="00DD5C85" w:rsidRPr="007D5220" w:rsidRDefault="00DD5C85" w:rsidP="00DD5C85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ab/>
      </w:r>
      <w:r w:rsidRPr="007D5220">
        <w:rPr>
          <w:rFonts w:ascii="Sylfaen" w:hAnsi="Sylfaen"/>
        </w:rPr>
        <w:tab/>
      </w:r>
      <w:r w:rsidR="009D704D">
        <w:rPr>
          <w:rFonts w:ascii="Sylfaen" w:hAnsi="Sylfaen"/>
        </w:rPr>
        <w:t xml:space="preserve">                                                            Nenad Lazic</w:t>
      </w: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 xml:space="preserve">                                                                                                        </w:t>
      </w:r>
      <w:proofErr w:type="spellStart"/>
      <w:r w:rsidR="009D704D">
        <w:rPr>
          <w:rFonts w:ascii="Sylfaen" w:hAnsi="Sylfaen"/>
        </w:rPr>
        <w:t>Zv</w:t>
      </w:r>
      <w:proofErr w:type="spellEnd"/>
      <w:r w:rsidR="009D704D">
        <w:rPr>
          <w:rFonts w:ascii="Sylfaen" w:hAnsi="Sylfaen"/>
        </w:rPr>
        <w:t>.</w:t>
      </w:r>
      <w:r w:rsidRPr="007D5220">
        <w:rPr>
          <w:rFonts w:ascii="Sylfaen" w:hAnsi="Sylfaen"/>
        </w:rPr>
        <w:t xml:space="preserve"> Kryesues</w:t>
      </w:r>
    </w:p>
    <w:p w:rsidR="00DD5C85" w:rsidRPr="007D5220" w:rsidRDefault="00DD5C85" w:rsidP="00DD5C85">
      <w:pPr>
        <w:pStyle w:val="Header"/>
        <w:tabs>
          <w:tab w:val="left" w:pos="720"/>
        </w:tabs>
        <w:jc w:val="center"/>
        <w:rPr>
          <w:rFonts w:ascii="Sylfaen" w:hAnsi="Sylfaen"/>
        </w:rPr>
      </w:pPr>
      <w:r w:rsidRPr="007D5220">
        <w:rPr>
          <w:rFonts w:ascii="Sylfaen" w:hAnsi="Sylfaen"/>
        </w:rPr>
        <w:t xml:space="preserve">                                                                                                          Këshilli Gjyqësor i Kosovës </w:t>
      </w:r>
    </w:p>
    <w:p w:rsidR="00DD5C85" w:rsidRPr="001D051F" w:rsidRDefault="00DD5C85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1D051F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DD5C85" w:rsidRPr="001D051F" w:rsidRDefault="00DD5C85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1D051F">
        <w:rPr>
          <w:rFonts w:ascii="Sylfaen" w:hAnsi="Sylfaen"/>
          <w:i/>
          <w:sz w:val="20"/>
          <w:szCs w:val="20"/>
        </w:rPr>
        <w:t xml:space="preserve"> </w:t>
      </w:r>
    </w:p>
    <w:p w:rsidR="00DD5C85" w:rsidRPr="001D051F" w:rsidRDefault="009D704D" w:rsidP="00DD5C85">
      <w:pPr>
        <w:pStyle w:val="Header"/>
        <w:numPr>
          <w:ilvl w:val="0"/>
          <w:numId w:val="4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Komisionit për Vlerësimin e </w:t>
      </w:r>
      <w:r w:rsidR="00645CCC">
        <w:rPr>
          <w:rFonts w:ascii="Sylfaen" w:hAnsi="Sylfaen"/>
          <w:i/>
          <w:sz w:val="20"/>
          <w:szCs w:val="20"/>
        </w:rPr>
        <w:t>Performancës</w:t>
      </w:r>
      <w:r>
        <w:rPr>
          <w:rFonts w:ascii="Sylfaen" w:hAnsi="Sylfaen"/>
          <w:i/>
          <w:sz w:val="20"/>
          <w:szCs w:val="20"/>
        </w:rPr>
        <w:t xml:space="preserve"> së Gjyqtareve</w:t>
      </w:r>
    </w:p>
    <w:p w:rsidR="00DD5C85" w:rsidRPr="001D051F" w:rsidRDefault="00DD5C85" w:rsidP="00DD5C85">
      <w:pPr>
        <w:pStyle w:val="Header"/>
        <w:numPr>
          <w:ilvl w:val="0"/>
          <w:numId w:val="4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proofErr w:type="spellStart"/>
      <w:r w:rsidRPr="001D051F">
        <w:rPr>
          <w:rFonts w:ascii="Sylfaen" w:hAnsi="Sylfaen"/>
          <w:i/>
          <w:sz w:val="20"/>
          <w:szCs w:val="20"/>
        </w:rPr>
        <w:t>Arkivës</w:t>
      </w:r>
      <w:proofErr w:type="spellEnd"/>
      <w:r w:rsidRPr="001D051F">
        <w:rPr>
          <w:rFonts w:ascii="Sylfaen" w:hAnsi="Sylfaen"/>
          <w:i/>
          <w:sz w:val="20"/>
          <w:szCs w:val="20"/>
        </w:rPr>
        <w:t xml:space="preserve"> së KGJK </w:t>
      </w:r>
    </w:p>
    <w:p w:rsidR="00DD5C85" w:rsidRPr="00DD5C85" w:rsidRDefault="00DD5C85" w:rsidP="00DD5C85">
      <w:pPr>
        <w:tabs>
          <w:tab w:val="left" w:pos="2066"/>
        </w:tabs>
      </w:pPr>
      <w:r w:rsidRPr="00DD5C85">
        <w:object w:dxaOrig="9360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6.75pt" o:ole="">
            <v:imagedata r:id="rId7" o:title=""/>
          </v:shape>
          <o:OLEObject Type="Embed" ProgID="Word.Document.12" ShapeID="_x0000_i1025" DrawAspect="Content" ObjectID="_1539694677" r:id="rId8">
            <o:FieldCodes>\s</o:FieldCodes>
          </o:OLEObject>
        </w:object>
      </w:r>
    </w:p>
    <w:sectPr w:rsidR="00DD5C85" w:rsidRPr="00DD5C85" w:rsidSect="0003453F">
      <w:headerReference w:type="first" r:id="rId9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20" w:rsidRDefault="00061C20" w:rsidP="0003453F">
      <w:r>
        <w:separator/>
      </w:r>
    </w:p>
  </w:endnote>
  <w:endnote w:type="continuationSeparator" w:id="0">
    <w:p w:rsidR="00061C20" w:rsidRDefault="00061C20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20" w:rsidRDefault="00061C20" w:rsidP="0003453F">
      <w:r>
        <w:separator/>
      </w:r>
    </w:p>
  </w:footnote>
  <w:footnote w:type="continuationSeparator" w:id="0">
    <w:p w:rsidR="00061C20" w:rsidRDefault="00061C20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EE"/>
    <w:rsid w:val="0003453F"/>
    <w:rsid w:val="00061C20"/>
    <w:rsid w:val="000B384F"/>
    <w:rsid w:val="00146B43"/>
    <w:rsid w:val="001845C2"/>
    <w:rsid w:val="001D1357"/>
    <w:rsid w:val="001F1476"/>
    <w:rsid w:val="002249A7"/>
    <w:rsid w:val="002506FA"/>
    <w:rsid w:val="00447F15"/>
    <w:rsid w:val="00450A94"/>
    <w:rsid w:val="00514E4C"/>
    <w:rsid w:val="00560681"/>
    <w:rsid w:val="006023FC"/>
    <w:rsid w:val="00645CCC"/>
    <w:rsid w:val="00752F63"/>
    <w:rsid w:val="007E7A56"/>
    <w:rsid w:val="008C5DD1"/>
    <w:rsid w:val="008C6ED6"/>
    <w:rsid w:val="0097715C"/>
    <w:rsid w:val="009D704D"/>
    <w:rsid w:val="009F7A8E"/>
    <w:rsid w:val="00A4542F"/>
    <w:rsid w:val="00A553CA"/>
    <w:rsid w:val="00A9740A"/>
    <w:rsid w:val="00B3736A"/>
    <w:rsid w:val="00B65BDF"/>
    <w:rsid w:val="00B84793"/>
    <w:rsid w:val="00C261F5"/>
    <w:rsid w:val="00C824F7"/>
    <w:rsid w:val="00D700EE"/>
    <w:rsid w:val="00D80BED"/>
    <w:rsid w:val="00DA29BC"/>
    <w:rsid w:val="00DD5C85"/>
    <w:rsid w:val="00DE6DCC"/>
    <w:rsid w:val="00E109C3"/>
    <w:rsid w:val="00EA2435"/>
    <w:rsid w:val="00EF3A56"/>
    <w:rsid w:val="00F11BA3"/>
    <w:rsid w:val="00F24825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01F34-4AB9-4FCF-876E-0011245A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35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Ajshe Zejnullahu</dc:creator>
  <cp:lastModifiedBy>Ajshe Zejnullahu</cp:lastModifiedBy>
  <cp:revision>4</cp:revision>
  <dcterms:created xsi:type="dcterms:W3CDTF">2016-11-01T13:13:00Z</dcterms:created>
  <dcterms:modified xsi:type="dcterms:W3CDTF">2016-11-03T15:12:00Z</dcterms:modified>
</cp:coreProperties>
</file>